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AB76F" w14:textId="735B3768" w:rsidR="00423048" w:rsidRPr="004B29B1" w:rsidRDefault="00423048" w:rsidP="00C075CE">
      <w:pPr>
        <w:jc w:val="center"/>
        <w:rPr>
          <w:rFonts w:ascii="Chalkboard" w:hAnsi="Chalkboard"/>
          <w:b/>
          <w:i/>
          <w:color w:val="C00000"/>
          <w:sz w:val="48"/>
          <w:szCs w:val="48"/>
        </w:rPr>
      </w:pPr>
      <w:r w:rsidRPr="004B29B1">
        <w:rPr>
          <w:rFonts w:ascii="Chalkboard" w:hAnsi="Chalkboard"/>
          <w:b/>
          <w:i/>
          <w:color w:val="C00000"/>
          <w:sz w:val="48"/>
          <w:szCs w:val="48"/>
        </w:rPr>
        <w:t>Overview of Worm Composting</w:t>
      </w:r>
    </w:p>
    <w:p w14:paraId="456C09F8" w14:textId="5B5E37B3" w:rsidR="00423048" w:rsidRPr="00C075CE" w:rsidRDefault="00423048" w:rsidP="00423048">
      <w:pPr>
        <w:rPr>
          <w:rFonts w:ascii="Chalkboard" w:hAnsi="Chalkboard"/>
          <w:b/>
          <w:i/>
          <w:sz w:val="20"/>
          <w:szCs w:val="20"/>
          <w:u w:val="single"/>
        </w:rPr>
      </w:pPr>
    </w:p>
    <w:p w14:paraId="5CC75778" w14:textId="2209D469" w:rsidR="00423048" w:rsidRPr="00C01573" w:rsidRDefault="00A04019" w:rsidP="00423048">
      <w:pPr>
        <w:pStyle w:val="ListParagraph"/>
        <w:numPr>
          <w:ilvl w:val="0"/>
          <w:numId w:val="1"/>
        </w:numPr>
        <w:rPr>
          <w:rFonts w:ascii="Chalkboard" w:hAnsi="Chalkboard"/>
          <w:b/>
          <w:sz w:val="30"/>
          <w:szCs w:val="30"/>
        </w:rPr>
      </w:pPr>
      <w:r w:rsidRPr="00C01573">
        <w:rPr>
          <w:rFonts w:ascii="Chalkboard" w:hAnsi="Chalkboard"/>
          <w:b/>
          <w:i/>
          <w:noProof/>
          <w:sz w:val="30"/>
          <w:szCs w:val="30"/>
          <w:lang w:val="en-US"/>
        </w:rPr>
        <w:drawing>
          <wp:anchor distT="0" distB="0" distL="114300" distR="114300" simplePos="0" relativeHeight="251664384" behindDoc="0" locked="0" layoutInCell="1" allowOverlap="1" wp14:anchorId="02FFCA61" wp14:editId="17EADA3C">
            <wp:simplePos x="0" y="0"/>
            <wp:positionH relativeFrom="column">
              <wp:posOffset>4963160</wp:posOffset>
            </wp:positionH>
            <wp:positionV relativeFrom="paragraph">
              <wp:posOffset>139700</wp:posOffset>
            </wp:positionV>
            <wp:extent cx="1158875" cy="1030605"/>
            <wp:effectExtent l="0" t="0" r="9525" b="10795"/>
            <wp:wrapTight wrapText="bothSides">
              <wp:wrapPolygon edited="0">
                <wp:start x="0" y="0"/>
                <wp:lineTo x="0" y="21294"/>
                <wp:lineTo x="21304" y="21294"/>
                <wp:lineTo x="21304" y="0"/>
                <wp:lineTo x="0" y="0"/>
              </wp:wrapPolygon>
            </wp:wrapTight>
            <wp:docPr id="8" name="Picture 8" descr="Worm%20Casting%20Images/worm_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m%20Casting%20Images/worm_bi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8875"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048" w:rsidRPr="00C01573">
        <w:rPr>
          <w:rFonts w:ascii="Chalkboard" w:hAnsi="Chalkboard"/>
          <w:b/>
          <w:sz w:val="30"/>
          <w:szCs w:val="30"/>
        </w:rPr>
        <w:t xml:space="preserve">Worm composting is the process of using worms to recycle food scraps into </w:t>
      </w:r>
      <w:r w:rsidR="00423048" w:rsidRPr="00906BFB">
        <w:rPr>
          <w:rFonts w:ascii="Chalkboard" w:hAnsi="Chalkboard"/>
          <w:b/>
          <w:i/>
          <w:color w:val="7030A0"/>
          <w:sz w:val="30"/>
          <w:szCs w:val="30"/>
        </w:rPr>
        <w:t>soil amendments</w:t>
      </w:r>
      <w:r w:rsidR="00423048" w:rsidRPr="00906BFB">
        <w:rPr>
          <w:rFonts w:ascii="Chalkboard" w:hAnsi="Chalkboard"/>
          <w:b/>
          <w:color w:val="7030A0"/>
          <w:sz w:val="30"/>
          <w:szCs w:val="30"/>
        </w:rPr>
        <w:t xml:space="preserve"> </w:t>
      </w:r>
      <w:r w:rsidR="00423048" w:rsidRPr="00C01573">
        <w:rPr>
          <w:rFonts w:ascii="Chalkboard" w:hAnsi="Chalkboard"/>
          <w:b/>
          <w:sz w:val="30"/>
          <w:szCs w:val="30"/>
        </w:rPr>
        <w:t xml:space="preserve">called worm compost (also called; </w:t>
      </w:r>
      <w:r w:rsidR="009F0B04" w:rsidRPr="00C01573">
        <w:rPr>
          <w:rFonts w:ascii="Chalkboard" w:hAnsi="Chalkboard"/>
          <w:b/>
          <w:i/>
          <w:sz w:val="30"/>
          <w:szCs w:val="30"/>
        </w:rPr>
        <w:t>vermicomposting</w:t>
      </w:r>
      <w:r w:rsidR="00423048" w:rsidRPr="00C01573">
        <w:rPr>
          <w:rFonts w:ascii="Chalkboard" w:hAnsi="Chalkboard"/>
          <w:b/>
          <w:sz w:val="30"/>
          <w:szCs w:val="30"/>
        </w:rPr>
        <w:t xml:space="preserve">, </w:t>
      </w:r>
      <w:r w:rsidR="00423048" w:rsidRPr="00C01573">
        <w:rPr>
          <w:rFonts w:ascii="Chalkboard" w:hAnsi="Chalkboard"/>
          <w:b/>
          <w:i/>
          <w:sz w:val="30"/>
          <w:szCs w:val="30"/>
        </w:rPr>
        <w:t>worm castings</w:t>
      </w:r>
      <w:r w:rsidR="00423048" w:rsidRPr="00C01573">
        <w:rPr>
          <w:rFonts w:ascii="Chalkboard" w:hAnsi="Chalkboard"/>
          <w:b/>
          <w:sz w:val="30"/>
          <w:szCs w:val="30"/>
        </w:rPr>
        <w:t xml:space="preserve">, and </w:t>
      </w:r>
      <w:r w:rsidR="00423048" w:rsidRPr="00C01573">
        <w:rPr>
          <w:rFonts w:ascii="Chalkboard" w:hAnsi="Chalkboard"/>
          <w:b/>
          <w:i/>
          <w:sz w:val="30"/>
          <w:szCs w:val="30"/>
        </w:rPr>
        <w:t>worm poop</w:t>
      </w:r>
      <w:r w:rsidR="00423048" w:rsidRPr="00C01573">
        <w:rPr>
          <w:rFonts w:ascii="Chalkboard" w:hAnsi="Chalkboard"/>
          <w:b/>
          <w:sz w:val="30"/>
          <w:szCs w:val="30"/>
        </w:rPr>
        <w:t>).</w:t>
      </w:r>
    </w:p>
    <w:p w14:paraId="66737168" w14:textId="2EBF11BF" w:rsidR="00423048" w:rsidRPr="00C01573" w:rsidRDefault="00423048" w:rsidP="00423048">
      <w:pPr>
        <w:pStyle w:val="ListParagraph"/>
        <w:numPr>
          <w:ilvl w:val="0"/>
          <w:numId w:val="1"/>
        </w:numPr>
        <w:rPr>
          <w:rFonts w:ascii="Chalkboard" w:hAnsi="Chalkboard"/>
          <w:b/>
          <w:sz w:val="30"/>
          <w:szCs w:val="30"/>
        </w:rPr>
      </w:pPr>
      <w:r w:rsidRPr="00C01573">
        <w:rPr>
          <w:rFonts w:ascii="Chalkboard" w:hAnsi="Chalkboard"/>
          <w:b/>
          <w:i/>
          <w:sz w:val="30"/>
          <w:szCs w:val="30"/>
        </w:rPr>
        <w:t>*</w:t>
      </w:r>
      <w:r w:rsidRPr="00906BFB">
        <w:rPr>
          <w:rFonts w:ascii="Chalkboard" w:hAnsi="Chalkboard"/>
          <w:b/>
          <w:i/>
          <w:color w:val="7030A0"/>
          <w:sz w:val="30"/>
          <w:szCs w:val="30"/>
        </w:rPr>
        <w:t xml:space="preserve">Soil </w:t>
      </w:r>
      <w:bookmarkStart w:id="0" w:name="_GoBack"/>
      <w:r w:rsidRPr="00906BFB">
        <w:rPr>
          <w:rFonts w:ascii="Chalkboard" w:hAnsi="Chalkboard"/>
          <w:b/>
          <w:i/>
          <w:color w:val="7030A0"/>
          <w:sz w:val="30"/>
          <w:szCs w:val="30"/>
        </w:rPr>
        <w:t>amendments</w:t>
      </w:r>
      <w:r w:rsidRPr="00906BFB">
        <w:rPr>
          <w:rFonts w:ascii="Chalkboard" w:hAnsi="Chalkboard"/>
          <w:b/>
          <w:color w:val="7030A0"/>
          <w:sz w:val="30"/>
          <w:szCs w:val="30"/>
        </w:rPr>
        <w:t xml:space="preserve"> </w:t>
      </w:r>
      <w:bookmarkEnd w:id="0"/>
      <w:r w:rsidRPr="00C01573">
        <w:rPr>
          <w:rFonts w:ascii="Chalkboard" w:hAnsi="Chalkboard"/>
          <w:b/>
          <w:sz w:val="30"/>
          <w:szCs w:val="30"/>
        </w:rPr>
        <w:t>– any material added to soil that supply nutrients and/or organic matter that improves its structure, such as; peat moss, compost, manure.</w:t>
      </w:r>
    </w:p>
    <w:p w14:paraId="75D28250" w14:textId="7318A16D" w:rsidR="00423048" w:rsidRPr="00C01573" w:rsidRDefault="00DB4B61" w:rsidP="00423048">
      <w:pPr>
        <w:pStyle w:val="ListParagraph"/>
        <w:numPr>
          <w:ilvl w:val="0"/>
          <w:numId w:val="1"/>
        </w:numPr>
        <w:rPr>
          <w:rFonts w:ascii="Chalkboard" w:hAnsi="Chalkboard"/>
          <w:b/>
          <w:sz w:val="30"/>
          <w:szCs w:val="30"/>
        </w:rPr>
      </w:pPr>
      <w:r w:rsidRPr="00C01573">
        <w:rPr>
          <w:rFonts w:ascii="Chalkboard" w:hAnsi="Chalkboard"/>
          <w:b/>
          <w:noProof/>
          <w:sz w:val="30"/>
          <w:szCs w:val="30"/>
          <w:lang w:val="en-US"/>
        </w:rPr>
        <w:drawing>
          <wp:anchor distT="0" distB="0" distL="114300" distR="114300" simplePos="0" relativeHeight="251661312" behindDoc="0" locked="0" layoutInCell="1" allowOverlap="1" wp14:anchorId="1CC37799" wp14:editId="743A9974">
            <wp:simplePos x="0" y="0"/>
            <wp:positionH relativeFrom="column">
              <wp:posOffset>-64135</wp:posOffset>
            </wp:positionH>
            <wp:positionV relativeFrom="paragraph">
              <wp:posOffset>26670</wp:posOffset>
            </wp:positionV>
            <wp:extent cx="2131060" cy="1280160"/>
            <wp:effectExtent l="0" t="0" r="2540" b="0"/>
            <wp:wrapTight wrapText="bothSides">
              <wp:wrapPolygon edited="0">
                <wp:start x="0" y="0"/>
                <wp:lineTo x="0" y="21000"/>
                <wp:lineTo x="21368" y="21000"/>
                <wp:lineTo x="21368" y="0"/>
                <wp:lineTo x="0" y="0"/>
              </wp:wrapPolygon>
            </wp:wrapTight>
            <wp:docPr id="6" name="Picture 6" descr="Worm%20Casting%20Images/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m%20Casting%20Images/download-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10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048" w:rsidRPr="00C01573">
        <w:rPr>
          <w:rFonts w:ascii="Chalkboard" w:hAnsi="Chalkboard"/>
          <w:b/>
          <w:sz w:val="30"/>
          <w:szCs w:val="30"/>
        </w:rPr>
        <w:t>Worms eat and digest food scraps, and the nutrients in those food scraps are converted into forms that can be used by plants.  It is the trip through the worm’s digestive system</w:t>
      </w:r>
      <w:r w:rsidR="00C075CE" w:rsidRPr="00C01573">
        <w:rPr>
          <w:rFonts w:ascii="Chalkboard" w:hAnsi="Chalkboard"/>
          <w:b/>
          <w:sz w:val="30"/>
          <w:szCs w:val="30"/>
        </w:rPr>
        <w:t xml:space="preserve"> that makes the nutrients</w:t>
      </w:r>
      <w:r w:rsidR="00423048" w:rsidRPr="00C01573">
        <w:rPr>
          <w:rFonts w:ascii="Chalkboard" w:hAnsi="Chalkboard"/>
          <w:b/>
          <w:sz w:val="30"/>
          <w:szCs w:val="30"/>
        </w:rPr>
        <w:t xml:space="preserve"> usable to plants.</w:t>
      </w:r>
    </w:p>
    <w:p w14:paraId="27DE279B" w14:textId="5ADB8F0A" w:rsidR="00423048" w:rsidRPr="00C01573" w:rsidRDefault="00C075CE" w:rsidP="00423048">
      <w:pPr>
        <w:pStyle w:val="ListParagraph"/>
        <w:numPr>
          <w:ilvl w:val="0"/>
          <w:numId w:val="1"/>
        </w:numPr>
        <w:rPr>
          <w:rFonts w:ascii="Chalkboard" w:hAnsi="Chalkboard"/>
          <w:b/>
          <w:sz w:val="30"/>
          <w:szCs w:val="30"/>
        </w:rPr>
      </w:pPr>
      <w:r w:rsidRPr="00C01573">
        <w:rPr>
          <w:rFonts w:ascii="Chalkboard" w:hAnsi="Chalkboard"/>
          <w:b/>
          <w:noProof/>
          <w:sz w:val="30"/>
          <w:szCs w:val="30"/>
          <w:lang w:val="en-US"/>
        </w:rPr>
        <w:drawing>
          <wp:anchor distT="0" distB="0" distL="114300" distR="114300" simplePos="0" relativeHeight="251659264" behindDoc="0" locked="0" layoutInCell="1" allowOverlap="1" wp14:anchorId="102C1878" wp14:editId="6D7FA471">
            <wp:simplePos x="0" y="0"/>
            <wp:positionH relativeFrom="column">
              <wp:posOffset>4846955</wp:posOffset>
            </wp:positionH>
            <wp:positionV relativeFrom="paragraph">
              <wp:posOffset>36195</wp:posOffset>
            </wp:positionV>
            <wp:extent cx="1252855" cy="835660"/>
            <wp:effectExtent l="0" t="0" r="0" b="2540"/>
            <wp:wrapSquare wrapText="bothSides"/>
            <wp:docPr id="3" name="Picture 3" descr="Worm%20Casting%20Images/14Jun_sobonusnews_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m%20Casting%20Images/14Jun_sobonusnews_4-A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2855" cy="83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048" w:rsidRPr="00C01573">
        <w:rPr>
          <w:rFonts w:ascii="Chalkboard" w:hAnsi="Chalkboard"/>
          <w:b/>
          <w:sz w:val="30"/>
          <w:szCs w:val="30"/>
        </w:rPr>
        <w:t xml:space="preserve">Worm compost also increases the good </w:t>
      </w:r>
      <w:r w:rsidR="00423048" w:rsidRPr="00F14A5A">
        <w:rPr>
          <w:rFonts w:ascii="Chalkboard" w:hAnsi="Chalkboard"/>
          <w:b/>
          <w:i/>
          <w:color w:val="1F3864" w:themeColor="accent1" w:themeShade="80"/>
          <w:sz w:val="30"/>
          <w:szCs w:val="30"/>
        </w:rPr>
        <w:t>microorganisms</w:t>
      </w:r>
      <w:r w:rsidR="00423048" w:rsidRPr="00F14A5A">
        <w:rPr>
          <w:rFonts w:ascii="Chalkboard" w:hAnsi="Chalkboard"/>
          <w:b/>
          <w:color w:val="1F3864" w:themeColor="accent1" w:themeShade="80"/>
          <w:sz w:val="30"/>
          <w:szCs w:val="30"/>
        </w:rPr>
        <w:t xml:space="preserve"> </w:t>
      </w:r>
      <w:r w:rsidR="00423048" w:rsidRPr="00C01573">
        <w:rPr>
          <w:rFonts w:ascii="Chalkboard" w:hAnsi="Chalkboard"/>
          <w:b/>
          <w:sz w:val="30"/>
          <w:szCs w:val="30"/>
        </w:rPr>
        <w:t>in the soil that can help stop plant diseases and repel insect attacks.</w:t>
      </w:r>
    </w:p>
    <w:p w14:paraId="10A2388F" w14:textId="6EE5DDD5" w:rsidR="00423048" w:rsidRPr="00C01573" w:rsidRDefault="00423048" w:rsidP="00423048">
      <w:pPr>
        <w:pStyle w:val="ListParagraph"/>
        <w:numPr>
          <w:ilvl w:val="0"/>
          <w:numId w:val="1"/>
        </w:numPr>
        <w:rPr>
          <w:rFonts w:ascii="Chalkboard" w:hAnsi="Chalkboard"/>
          <w:b/>
          <w:sz w:val="30"/>
          <w:szCs w:val="30"/>
        </w:rPr>
      </w:pPr>
      <w:r w:rsidRPr="00C01573">
        <w:rPr>
          <w:rFonts w:ascii="Chalkboard" w:hAnsi="Chalkboard"/>
          <w:b/>
          <w:sz w:val="30"/>
          <w:szCs w:val="30"/>
        </w:rPr>
        <w:t>*</w:t>
      </w:r>
      <w:r w:rsidRPr="00F14A5A">
        <w:rPr>
          <w:rFonts w:ascii="Chalkboard" w:hAnsi="Chalkboard"/>
          <w:b/>
          <w:i/>
          <w:color w:val="1F3864" w:themeColor="accent1" w:themeShade="80"/>
          <w:sz w:val="30"/>
          <w:szCs w:val="30"/>
        </w:rPr>
        <w:t>Microorganisms</w:t>
      </w:r>
      <w:r w:rsidRPr="00C01573">
        <w:rPr>
          <w:rFonts w:ascii="Chalkboard" w:hAnsi="Chalkboard"/>
          <w:b/>
          <w:sz w:val="30"/>
          <w:szCs w:val="30"/>
        </w:rPr>
        <w:t xml:space="preserve"> – are tiny single-cell organisms, like bacteria and fungi, that can do </w:t>
      </w:r>
      <w:r w:rsidR="00AA5D8E" w:rsidRPr="00C01573">
        <w:rPr>
          <w:rFonts w:ascii="Chalkboard" w:hAnsi="Chalkboard"/>
          <w:b/>
          <w:sz w:val="30"/>
          <w:szCs w:val="30"/>
        </w:rPr>
        <w:t>good</w:t>
      </w:r>
      <w:r w:rsidRPr="00C01573">
        <w:rPr>
          <w:rFonts w:ascii="Chalkboard" w:hAnsi="Chalkboard"/>
          <w:b/>
          <w:sz w:val="30"/>
          <w:szCs w:val="30"/>
        </w:rPr>
        <w:t xml:space="preserve"> or </w:t>
      </w:r>
      <w:r w:rsidR="00AA5D8E" w:rsidRPr="00C01573">
        <w:rPr>
          <w:rFonts w:ascii="Chalkboard" w:hAnsi="Chalkboard"/>
          <w:b/>
          <w:sz w:val="30"/>
          <w:szCs w:val="30"/>
        </w:rPr>
        <w:t>bad</w:t>
      </w:r>
      <w:r w:rsidRPr="00C01573">
        <w:rPr>
          <w:rFonts w:ascii="Chalkboard" w:hAnsi="Chalkboard"/>
          <w:b/>
          <w:sz w:val="30"/>
          <w:szCs w:val="30"/>
        </w:rPr>
        <w:t xml:space="preserve"> things in your garden. </w:t>
      </w:r>
    </w:p>
    <w:p w14:paraId="3A6071DC" w14:textId="4FFF6510" w:rsidR="00423048" w:rsidRPr="00C01573" w:rsidRDefault="00AA5D8E" w:rsidP="00423048">
      <w:pPr>
        <w:pStyle w:val="ListParagraph"/>
        <w:numPr>
          <w:ilvl w:val="0"/>
          <w:numId w:val="1"/>
        </w:numPr>
        <w:rPr>
          <w:rFonts w:ascii="Chalkboard" w:hAnsi="Chalkboard"/>
          <w:b/>
          <w:sz w:val="30"/>
          <w:szCs w:val="30"/>
        </w:rPr>
      </w:pPr>
      <w:r w:rsidRPr="00C01573">
        <w:rPr>
          <w:rFonts w:ascii="Chalkboard" w:hAnsi="Chalkboard"/>
          <w:b/>
          <w:noProof/>
          <w:sz w:val="30"/>
          <w:szCs w:val="30"/>
          <w:lang w:val="en-US"/>
        </w:rPr>
        <w:drawing>
          <wp:anchor distT="0" distB="0" distL="114300" distR="114300" simplePos="0" relativeHeight="251662336" behindDoc="0" locked="0" layoutInCell="1" allowOverlap="1" wp14:anchorId="5AC43A3D" wp14:editId="339203C9">
            <wp:simplePos x="0" y="0"/>
            <wp:positionH relativeFrom="column">
              <wp:posOffset>4851400</wp:posOffset>
            </wp:positionH>
            <wp:positionV relativeFrom="paragraph">
              <wp:posOffset>1758950</wp:posOffset>
            </wp:positionV>
            <wp:extent cx="1121410" cy="1377315"/>
            <wp:effectExtent l="0" t="0" r="0" b="0"/>
            <wp:wrapTight wrapText="bothSides">
              <wp:wrapPolygon edited="0">
                <wp:start x="0" y="0"/>
                <wp:lineTo x="0" y="21112"/>
                <wp:lineTo x="21037" y="21112"/>
                <wp:lineTo x="21037" y="0"/>
                <wp:lineTo x="0" y="0"/>
              </wp:wrapPolygon>
            </wp:wrapTight>
            <wp:docPr id="7" name="Picture 7" descr="Worm%20Casting%20Images/ash1_2254_3296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m%20Casting%20Images/ash1_2254_32964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141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5CE" w:rsidRPr="00C01573">
        <w:rPr>
          <w:rFonts w:ascii="Chalkboard" w:hAnsi="Chalkboard"/>
          <w:b/>
          <w:noProof/>
          <w:sz w:val="30"/>
          <w:szCs w:val="30"/>
          <w:lang w:val="en-US"/>
        </w:rPr>
        <w:drawing>
          <wp:anchor distT="0" distB="0" distL="114300" distR="114300" simplePos="0" relativeHeight="251660288" behindDoc="0" locked="0" layoutInCell="1" allowOverlap="1" wp14:anchorId="3AEB6B4E" wp14:editId="630643DF">
            <wp:simplePos x="0" y="0"/>
            <wp:positionH relativeFrom="column">
              <wp:posOffset>-67945</wp:posOffset>
            </wp:positionH>
            <wp:positionV relativeFrom="paragraph">
              <wp:posOffset>45085</wp:posOffset>
            </wp:positionV>
            <wp:extent cx="1377315" cy="913130"/>
            <wp:effectExtent l="0" t="0" r="0" b="1270"/>
            <wp:wrapTight wrapText="bothSides">
              <wp:wrapPolygon edited="0">
                <wp:start x="0" y="0"/>
                <wp:lineTo x="0" y="21029"/>
                <wp:lineTo x="21112" y="21029"/>
                <wp:lineTo x="21112" y="0"/>
                <wp:lineTo x="0" y="0"/>
              </wp:wrapPolygon>
            </wp:wrapTight>
            <wp:docPr id="4" name="Picture 4" descr="Worm%20Casting%20Images/vermicompos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m%20Casting%20Images/vermicompostin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31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04">
        <w:rPr>
          <w:rFonts w:ascii="Chalkboard" w:hAnsi="Chalkboard"/>
          <w:b/>
          <w:sz w:val="30"/>
          <w:szCs w:val="30"/>
        </w:rPr>
        <w:t>Red w</w:t>
      </w:r>
      <w:r w:rsidR="004B29B1">
        <w:rPr>
          <w:rFonts w:ascii="Chalkboard" w:hAnsi="Chalkboard"/>
          <w:b/>
          <w:sz w:val="30"/>
          <w:szCs w:val="30"/>
        </w:rPr>
        <w:t>igglers are</w:t>
      </w:r>
      <w:r w:rsidR="00423048" w:rsidRPr="00C01573">
        <w:rPr>
          <w:rFonts w:ascii="Chalkboard" w:hAnsi="Chalkboard"/>
          <w:b/>
          <w:sz w:val="30"/>
          <w:szCs w:val="30"/>
        </w:rPr>
        <w:t xml:space="preserve"> most commonly used for vermicompostin</w:t>
      </w:r>
      <w:r w:rsidR="009F0B04">
        <w:rPr>
          <w:rFonts w:ascii="Chalkboard" w:hAnsi="Chalkboard"/>
          <w:b/>
          <w:sz w:val="30"/>
          <w:szCs w:val="30"/>
        </w:rPr>
        <w:t>g.  The average life span of a red w</w:t>
      </w:r>
      <w:r w:rsidR="00423048" w:rsidRPr="00C01573">
        <w:rPr>
          <w:rFonts w:ascii="Chalkboard" w:hAnsi="Chalkboard"/>
          <w:b/>
          <w:sz w:val="30"/>
          <w:szCs w:val="30"/>
        </w:rPr>
        <w:t>iggler is almost two years, and the population doubles every three months (they reproduce quickly</w:t>
      </w:r>
      <w:r w:rsidR="004B29B1">
        <w:rPr>
          <w:rFonts w:ascii="Chalkboard" w:hAnsi="Chalkboard"/>
          <w:b/>
          <w:sz w:val="30"/>
          <w:szCs w:val="30"/>
        </w:rPr>
        <w:t>!</w:t>
      </w:r>
      <w:r w:rsidR="00423048" w:rsidRPr="00C01573">
        <w:rPr>
          <w:rFonts w:ascii="Chalkboard" w:hAnsi="Chalkboard"/>
          <w:b/>
          <w:sz w:val="30"/>
          <w:szCs w:val="30"/>
        </w:rPr>
        <w:t>).  They can tolerate a wider temperature range than other worms.  They are also beneficial because they feed on the surface (</w:t>
      </w:r>
      <w:proofErr w:type="spellStart"/>
      <w:r w:rsidR="00423048" w:rsidRPr="00C01573">
        <w:rPr>
          <w:rFonts w:ascii="Chalkboard" w:hAnsi="Chalkboard"/>
          <w:b/>
          <w:sz w:val="30"/>
          <w:szCs w:val="30"/>
        </w:rPr>
        <w:t>epigeic</w:t>
      </w:r>
      <w:proofErr w:type="spellEnd"/>
      <w:r w:rsidR="00423048" w:rsidRPr="00C01573">
        <w:rPr>
          <w:rFonts w:ascii="Chalkboard" w:hAnsi="Chalkboard"/>
          <w:b/>
          <w:sz w:val="30"/>
          <w:szCs w:val="30"/>
        </w:rPr>
        <w:t>), unlike other worms that burrow into the ground and feed on soil.</w:t>
      </w:r>
    </w:p>
    <w:p w14:paraId="20FCC955" w14:textId="784FBC3E" w:rsidR="00423048" w:rsidRPr="00C01573" w:rsidRDefault="00423048" w:rsidP="00423048">
      <w:pPr>
        <w:pStyle w:val="ListParagraph"/>
        <w:numPr>
          <w:ilvl w:val="0"/>
          <w:numId w:val="1"/>
        </w:numPr>
        <w:rPr>
          <w:rFonts w:ascii="Chalkboard" w:hAnsi="Chalkboard"/>
          <w:b/>
          <w:sz w:val="30"/>
          <w:szCs w:val="30"/>
        </w:rPr>
      </w:pPr>
      <w:r w:rsidRPr="00C01573">
        <w:rPr>
          <w:rFonts w:ascii="Chalkboard" w:hAnsi="Chalkboard"/>
          <w:b/>
          <w:sz w:val="30"/>
          <w:szCs w:val="30"/>
        </w:rPr>
        <w:t xml:space="preserve">The Egyptians were one of the first cultures to recognize the potential uses of worm composting.  In 50 BC, Cleopatra made worms sacred and created laws that made it illegal to remove </w:t>
      </w:r>
      <w:r w:rsidR="004B29B1">
        <w:rPr>
          <w:rFonts w:ascii="Chalkboard" w:hAnsi="Chalkboard"/>
          <w:b/>
          <w:sz w:val="30"/>
          <w:szCs w:val="30"/>
        </w:rPr>
        <w:t>them</w:t>
      </w:r>
      <w:r w:rsidRPr="00C01573">
        <w:rPr>
          <w:rFonts w:ascii="Chalkboard" w:hAnsi="Chalkboard"/>
          <w:b/>
          <w:sz w:val="30"/>
          <w:szCs w:val="30"/>
        </w:rPr>
        <w:t>.  The crime was punishable by death!</w:t>
      </w:r>
    </w:p>
    <w:p w14:paraId="1CC49580" w14:textId="77777777" w:rsidR="00423048" w:rsidRPr="00C01573" w:rsidRDefault="00423048" w:rsidP="00423048">
      <w:pPr>
        <w:rPr>
          <w:rFonts w:ascii="Chalkboard" w:hAnsi="Chalkboard"/>
          <w:b/>
          <w:sz w:val="30"/>
          <w:szCs w:val="30"/>
        </w:rPr>
      </w:pPr>
    </w:p>
    <w:p w14:paraId="01B50C0F" w14:textId="77777777" w:rsidR="007177E2" w:rsidRPr="00C01573" w:rsidRDefault="0039486C">
      <w:pPr>
        <w:rPr>
          <w:rFonts w:ascii="Chalkboard" w:hAnsi="Chalkboard"/>
          <w:b/>
          <w:sz w:val="30"/>
          <w:szCs w:val="30"/>
        </w:rPr>
      </w:pPr>
    </w:p>
    <w:sectPr w:rsidR="007177E2" w:rsidRPr="00C01573" w:rsidSect="008F45D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8C0D71"/>
    <w:multiLevelType w:val="hybridMultilevel"/>
    <w:tmpl w:val="0ECC1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A9"/>
    <w:rsid w:val="000558A9"/>
    <w:rsid w:val="00067917"/>
    <w:rsid w:val="001074D0"/>
    <w:rsid w:val="00206B59"/>
    <w:rsid w:val="002C54AA"/>
    <w:rsid w:val="00381385"/>
    <w:rsid w:val="00391846"/>
    <w:rsid w:val="0039486C"/>
    <w:rsid w:val="00423048"/>
    <w:rsid w:val="004700F2"/>
    <w:rsid w:val="004B29B1"/>
    <w:rsid w:val="006729BE"/>
    <w:rsid w:val="00750E03"/>
    <w:rsid w:val="008F45D7"/>
    <w:rsid w:val="00906BFB"/>
    <w:rsid w:val="009F0B04"/>
    <w:rsid w:val="00A04019"/>
    <w:rsid w:val="00A44C25"/>
    <w:rsid w:val="00AA5D8E"/>
    <w:rsid w:val="00BA35C3"/>
    <w:rsid w:val="00C01573"/>
    <w:rsid w:val="00C075CE"/>
    <w:rsid w:val="00DA4FB5"/>
    <w:rsid w:val="00DA737A"/>
    <w:rsid w:val="00DB4B61"/>
    <w:rsid w:val="00DD4592"/>
    <w:rsid w:val="00ED09C9"/>
    <w:rsid w:val="00F07540"/>
    <w:rsid w:val="00F14A5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0CAD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3048"/>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0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1" Type="http://schemas.openxmlformats.org/officeDocument/2006/relationships/numbering" Target="numbering.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43A95379F8D848B73A47A8BF8C8764" ma:contentTypeVersion="16" ma:contentTypeDescription="Create a new document." ma:contentTypeScope="" ma:versionID="b2b3f980c82c5465a7be48acc1d0d55c">
  <xsd:schema xmlns:xsd="http://www.w3.org/2001/XMLSchema" xmlns:xs="http://www.w3.org/2001/XMLSchema" xmlns:p="http://schemas.microsoft.com/office/2006/metadata/properties" xmlns:ns2="61a7e246-2813-4cb7-b7f6-fd0fc6a340e3" xmlns:ns3="d2ae2e17-8ea9-435f-a69b-86250b56e303" targetNamespace="http://schemas.microsoft.com/office/2006/metadata/properties" ma:root="true" ma:fieldsID="2240e6e5ce2bda05646fbaccc55d6036" ns2:_="" ns3:_="">
    <xsd:import namespace="61a7e246-2813-4cb7-b7f6-fd0fc6a340e3"/>
    <xsd:import namespace="d2ae2e17-8ea9-435f-a69b-86250b56e3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7e246-2813-4cb7-b7f6-fd0fc6a34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7ec545-2b3f-42ad-af9c-c1dfb2a4d5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ae2e17-8ea9-435f-a69b-86250b56e30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8b58f17-a1ba-4cbd-8055-e60673591697}" ma:internalName="TaxCatchAll" ma:showField="CatchAllData" ma:web="d2ae2e17-8ea9-435f-a69b-86250b56e3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ae2e17-8ea9-435f-a69b-86250b56e303" xsi:nil="true"/>
    <lcf76f155ced4ddcb4097134ff3c332f xmlns="61a7e246-2813-4cb7-b7f6-fd0fc6a340e3">
      <Terms xmlns="http://schemas.microsoft.com/office/infopath/2007/PartnerControls"/>
    </lcf76f155ced4ddcb4097134ff3c332f>
    <SharedWithUsers xmlns="d2ae2e17-8ea9-435f-a69b-86250b56e303">
      <UserInfo>
        <DisplayName/>
        <AccountId xsi:nil="true"/>
        <AccountType/>
      </UserInfo>
    </SharedWithUsers>
    <MediaLengthInSeconds xmlns="61a7e246-2813-4cb7-b7f6-fd0fc6a340e3" xsi:nil="true"/>
  </documentManagement>
</p:properties>
</file>

<file path=customXml/itemProps1.xml><?xml version="1.0" encoding="utf-8"?>
<ds:datastoreItem xmlns:ds="http://schemas.openxmlformats.org/officeDocument/2006/customXml" ds:itemID="{E556CF3B-3E7F-485C-AD61-5DFFB3634068}"/>
</file>

<file path=customXml/itemProps2.xml><?xml version="1.0" encoding="utf-8"?>
<ds:datastoreItem xmlns:ds="http://schemas.openxmlformats.org/officeDocument/2006/customXml" ds:itemID="{F40574A4-8EE1-4884-867C-719D13186DC3}"/>
</file>

<file path=customXml/itemProps3.xml><?xml version="1.0" encoding="utf-8"?>
<ds:datastoreItem xmlns:ds="http://schemas.openxmlformats.org/officeDocument/2006/customXml" ds:itemID="{F79EBD7C-3D51-4BCF-9694-CFFF181FA78F}"/>
</file>

<file path=docProps/app.xml><?xml version="1.0" encoding="utf-8"?>
<Properties xmlns="http://schemas.openxmlformats.org/officeDocument/2006/extended-properties" xmlns:vt="http://schemas.openxmlformats.org/officeDocument/2006/docPropsVTypes">
  <Template>Normal.dotm</Template>
  <TotalTime>34</TotalTime>
  <Pages>2</Pages>
  <Words>215</Words>
  <Characters>1232</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Parkhill-Goyette</dc:creator>
  <cp:keywords/>
  <dc:description/>
  <cp:lastModifiedBy>Sebastien Parkhill-Goyette</cp:lastModifiedBy>
  <cp:revision>10</cp:revision>
  <cp:lastPrinted>2019-07-24T14:39:00Z</cp:lastPrinted>
  <dcterms:created xsi:type="dcterms:W3CDTF">2019-07-23T04:07:00Z</dcterms:created>
  <dcterms:modified xsi:type="dcterms:W3CDTF">2019-07-24T22:16:00Z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0x010100CC43A95379F8D848B73A47A8BF8C8764</vt:lpwstr>
  </property>
  <property fmtid="{D5CDD505-2E9C-101B-9397-08002B2CF9AE}" pid="3" name="Order">
    <vt:r8>502700</vt:r8>
  </property>
  <property fmtid="{D5CDD505-2E9C-101B-9397-08002B2CF9AE}" pid="4" name="_SourceUrl">
    <vt:lpwstr/>
  </property>
  <property fmtid="{D5CDD505-2E9C-101B-9397-08002B2CF9AE}" pid="5" name="_SharedFileIndex">
    <vt:lpwstr/>
  </property>
  <property fmtid="{D5CDD505-2E9C-101B-9397-08002B2CF9AE}" pid="6" name="_ColorHex">
    <vt:lpwstr/>
  </property>
  <property fmtid="{D5CDD505-2E9C-101B-9397-08002B2CF9AE}" pid="7" name="_Emoji">
    <vt:lpwstr/>
  </property>
  <property fmtid="{D5CDD505-2E9C-101B-9397-08002B2CF9AE}" pid="8" name="ComplianceAssetId">
    <vt:lpwstr/>
  </property>
  <property fmtid="{D5CDD505-2E9C-101B-9397-08002B2CF9AE}" pid="9" name="_ExtendedDescription">
    <vt:lpwstr/>
  </property>
  <property fmtid="{D5CDD505-2E9C-101B-9397-08002B2CF9AE}" pid="10" name="_ColorTag">
    <vt:lpwstr/>
  </property>
  <property fmtid="{D5CDD505-2E9C-101B-9397-08002B2CF9AE}" pid="11" name="TriggerFlowInfo">
    <vt:lpwstr/>
  </property>
</Properties>
</file>